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9CD34" w14:textId="77777777" w:rsidR="00DE4758" w:rsidRDefault="00DE4758" w:rsidP="00DE4758">
      <w:pPr>
        <w:jc w:val="right"/>
      </w:pPr>
      <w:bookmarkStart w:id="0" w:name="_GoBack"/>
      <w:bookmarkEnd w:id="0"/>
      <w:r>
        <w:t>Juni 2020</w:t>
      </w:r>
    </w:p>
    <w:p w14:paraId="2E9216C3" w14:textId="77777777" w:rsidR="00DE4758" w:rsidRDefault="00DE4758" w:rsidP="00DE4758">
      <w:pPr>
        <w:jc w:val="both"/>
      </w:pPr>
      <w:r>
        <w:t>Liebe Eltern, liebe Schülerinnen und Schüler,</w:t>
      </w:r>
    </w:p>
    <w:p w14:paraId="35800CA2" w14:textId="77777777" w:rsidR="00DE4758" w:rsidRDefault="00DE4758" w:rsidP="00DE4758">
      <w:pPr>
        <w:jc w:val="both"/>
      </w:pPr>
      <w:r>
        <w:t>wie in den letzten Jahren werden in der ersten und der letzten Woche der Sommerferien wieder Sommerkurse angeboten, in denen Schülerinnen und Schüler der Orientierungsstufe und der Mittelstufe Stoff einzelner Fächer oder Themen gemeinsam mit anderen und unter der Leitung von Oberstufenschülern/innen sich erarbeiten, wiederholen, sichern oder vertiefen können. Im letzten Jahr haben 62 Schülerinnen und Schüler ein solches Angebot angenommen und es hat sehr positive Rückmeldungen gegeben. In diesem von der Corona-Pandemie betroffenen Halbjahr, in dem ja auch Urlaubsplanungen über den Haufen geworfen werden, ist ein solches Angebot vielleicht ja besonders attraktiv.</w:t>
      </w:r>
    </w:p>
    <w:p w14:paraId="0C717BDF" w14:textId="77777777" w:rsidR="00DE4758" w:rsidRPr="003E4DD1" w:rsidRDefault="00DE4758" w:rsidP="00DE4758">
      <w:pPr>
        <w:jc w:val="both"/>
        <w:rPr>
          <w:b/>
        </w:rPr>
      </w:pPr>
      <w:r>
        <w:rPr>
          <w:b/>
        </w:rPr>
        <w:t>Wissenswertes</w:t>
      </w:r>
    </w:p>
    <w:p w14:paraId="78A9C564" w14:textId="77777777" w:rsidR="00DE4758" w:rsidRDefault="00DE4758" w:rsidP="00DE4758">
      <w:pPr>
        <w:jc w:val="both"/>
      </w:pPr>
      <w:r>
        <w:t xml:space="preserve">Die Kurse umfassen jeweils 10 Stunden in der ersten Ferienwoche. Damit bleiben es immer noch Ferientage – bei zwei Stunden am Vormittag. Die Kurse finden von 9.00-1100 Uhr oder von 11.00-13.00 Uhr statt.  Es finden an 5 Tagen jeweils Doppelstunden statt. </w:t>
      </w:r>
    </w:p>
    <w:p w14:paraId="2406940D" w14:textId="77777777" w:rsidR="00DE4758" w:rsidRDefault="00DE4758" w:rsidP="00DE4758">
      <w:pPr>
        <w:jc w:val="both"/>
      </w:pPr>
      <w:r>
        <w:t>Die Mindestgröße der Kurse beträgt 3 Schüler/Schülerinnen [im Ausnahmefall auch mal 2], die Obergrenze 5 Schüler/Schülerinnen.</w:t>
      </w:r>
    </w:p>
    <w:p w14:paraId="2B6A80FA" w14:textId="77777777" w:rsidR="00DE4758" w:rsidRDefault="00DE4758" w:rsidP="00DE4758">
      <w:pPr>
        <w:jc w:val="both"/>
      </w:pPr>
      <w:r>
        <w:t>Ein Kurs kostet 50€. Die Bezahlung erfolgt zu Beginn des Kurses in bar. Wer sich angemeldet hat, verpflichtet sich auch zur Zahlung, selbst wenn dann in der ersten Woche etwas dazwischenkommt und die Teilnahme nicht möglich macht.</w:t>
      </w:r>
    </w:p>
    <w:p w14:paraId="2FE2D0E3" w14:textId="77777777" w:rsidR="00DE4758" w:rsidRDefault="00DE4758" w:rsidP="00DE4758">
      <w:pPr>
        <w:jc w:val="both"/>
      </w:pPr>
      <w:r>
        <w:t xml:space="preserve">Schülerinnen und Schüler der Oberstufe, die einen Kurs anbieten wollen, erhalten die Zulassung hierzu über eine Fachlehrkraft des jeweiligen Faches, für das sie ein Angebot machen wollen. Die Lehrkraft muss bestätigen, dass sie den Schüler/die Schülerin fachlich für geeignet hält. </w:t>
      </w:r>
    </w:p>
    <w:p w14:paraId="2B7454AE" w14:textId="77777777" w:rsidR="00DE4758" w:rsidRDefault="00DE4758" w:rsidP="00DE4758">
      <w:pPr>
        <w:jc w:val="both"/>
      </w:pPr>
      <w:r>
        <w:rPr>
          <w:noProof/>
          <w:lang w:eastAsia="de-DE"/>
        </w:rPr>
        <mc:AlternateContent>
          <mc:Choice Requires="wps">
            <w:drawing>
              <wp:anchor distT="0" distB="0" distL="114300" distR="114300" simplePos="0" relativeHeight="251659264" behindDoc="1" locked="0" layoutInCell="1" allowOverlap="1" wp14:anchorId="278DF937" wp14:editId="0C9E790B">
                <wp:simplePos x="0" y="0"/>
                <wp:positionH relativeFrom="column">
                  <wp:posOffset>3053080</wp:posOffset>
                </wp:positionH>
                <wp:positionV relativeFrom="paragraph">
                  <wp:posOffset>419100</wp:posOffset>
                </wp:positionV>
                <wp:extent cx="2828925" cy="742950"/>
                <wp:effectExtent l="0" t="0" r="28575" b="19050"/>
                <wp:wrapTight wrapText="bothSides">
                  <wp:wrapPolygon edited="0">
                    <wp:start x="0" y="0"/>
                    <wp:lineTo x="0" y="21600"/>
                    <wp:lineTo x="21673" y="21600"/>
                    <wp:lineTo x="21673" y="0"/>
                    <wp:lineTo x="0" y="0"/>
                  </wp:wrapPolygon>
                </wp:wrapTight>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742950"/>
                        </a:xfrm>
                        <a:prstGeom prst="rect">
                          <a:avLst/>
                        </a:prstGeom>
                        <a:solidFill>
                          <a:srgbClr val="FFFFFF"/>
                        </a:solidFill>
                        <a:ln w="9525">
                          <a:solidFill>
                            <a:srgbClr val="000000"/>
                          </a:solidFill>
                          <a:miter lim="800000"/>
                          <a:headEnd/>
                          <a:tailEnd/>
                        </a:ln>
                      </wps:spPr>
                      <wps:txbx>
                        <w:txbxContent>
                          <w:p w14:paraId="3696481B" w14:textId="77777777" w:rsidR="00DE4758" w:rsidRDefault="00DE4758" w:rsidP="00DE4758">
                            <w:pPr>
                              <w:rPr>
                                <w:b/>
                                <w:i/>
                                <w:sz w:val="32"/>
                                <w:szCs w:val="32"/>
                              </w:rPr>
                            </w:pPr>
                            <w:r w:rsidRPr="009C072F">
                              <w:rPr>
                                <w:b/>
                                <w:i/>
                                <w:sz w:val="32"/>
                                <w:szCs w:val="32"/>
                              </w:rPr>
                              <w:t>Anmeldung</w:t>
                            </w:r>
                            <w:r w:rsidRPr="009C072F">
                              <w:rPr>
                                <w:i/>
                                <w:sz w:val="32"/>
                                <w:szCs w:val="32"/>
                              </w:rPr>
                              <w:t xml:space="preserve"> </w:t>
                            </w:r>
                            <w:r w:rsidRPr="009C072F">
                              <w:rPr>
                                <w:b/>
                                <w:i/>
                                <w:sz w:val="32"/>
                                <w:szCs w:val="32"/>
                              </w:rPr>
                              <w:t xml:space="preserve">bis zum </w:t>
                            </w:r>
                            <w:r>
                              <w:rPr>
                                <w:b/>
                                <w:i/>
                                <w:sz w:val="32"/>
                                <w:szCs w:val="32"/>
                              </w:rPr>
                              <w:t>22.6.2020</w:t>
                            </w:r>
                          </w:p>
                          <w:p w14:paraId="3E58F49F" w14:textId="77777777" w:rsidR="00DE4758" w:rsidRPr="009C072F" w:rsidRDefault="00DE4758" w:rsidP="00DE4758">
                            <w:pPr>
                              <w:jc w:val="center"/>
                              <w:rPr>
                                <w:i/>
                                <w:sz w:val="32"/>
                                <w:szCs w:val="32"/>
                              </w:rPr>
                            </w:pPr>
                            <w:r>
                              <w:rPr>
                                <w:b/>
                                <w:i/>
                                <w:sz w:val="32"/>
                                <w:szCs w:val="32"/>
                              </w:rPr>
                              <w:t>10.00 Uhr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D3CDFE" id="_x0000_t202" coordsize="21600,21600" o:spt="202" path="m,l,21600r21600,l21600,xe">
                <v:stroke joinstyle="miter"/>
                <v:path gradientshapeok="t" o:connecttype="rect"/>
              </v:shapetype>
              <v:shape id="Textfeld 1" o:spid="_x0000_s1026" type="#_x0000_t202" style="position:absolute;left:0;text-align:left;margin-left:240.4pt;margin-top:33pt;width:222.7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">
                <v:textbox>
                  <w:txbxContent>
                    <w:p w:rsidR="00DE4758" w:rsidRDefault="00DE4758" w:rsidP="00DE4758">
                      <w:pPr>
                        <w:rPr>
                          <w:b/>
                          <w:i/>
                          <w:sz w:val="32"/>
                          <w:szCs w:val="32"/>
                        </w:rPr>
                      </w:pPr>
                      <w:r w:rsidRPr="009C072F">
                        <w:rPr>
                          <w:b/>
                          <w:i/>
                          <w:sz w:val="32"/>
                          <w:szCs w:val="32"/>
                        </w:rPr>
                        <w:t>Anmeldung</w:t>
                      </w:r>
                      <w:r w:rsidRPr="009C072F">
                        <w:rPr>
                          <w:i/>
                          <w:sz w:val="32"/>
                          <w:szCs w:val="32"/>
                        </w:rPr>
                        <w:t xml:space="preserve"> </w:t>
                      </w:r>
                      <w:r w:rsidRPr="009C072F">
                        <w:rPr>
                          <w:b/>
                          <w:i/>
                          <w:sz w:val="32"/>
                          <w:szCs w:val="32"/>
                        </w:rPr>
                        <w:t xml:space="preserve">bis zum </w:t>
                      </w:r>
                      <w:r>
                        <w:rPr>
                          <w:b/>
                          <w:i/>
                          <w:sz w:val="32"/>
                          <w:szCs w:val="32"/>
                        </w:rPr>
                        <w:t>22.6.2020</w:t>
                      </w:r>
                    </w:p>
                    <w:p w:rsidR="00DE4758" w:rsidRPr="009C072F" w:rsidRDefault="00DE4758" w:rsidP="00DE4758">
                      <w:pPr>
                        <w:jc w:val="center"/>
                        <w:rPr>
                          <w:i/>
                          <w:sz w:val="32"/>
                          <w:szCs w:val="32"/>
                        </w:rPr>
                      </w:pPr>
                      <w:r>
                        <w:rPr>
                          <w:b/>
                          <w:i/>
                          <w:sz w:val="32"/>
                          <w:szCs w:val="32"/>
                        </w:rPr>
                        <w:t>10.00 Uhr</w:t>
                      </w:r>
                    </w:p>
                  </w:txbxContent>
                </v:textbox>
                <w10:wrap type="tight"/>
              </v:shape>
            </w:pict>
          </mc:Fallback>
        </mc:AlternateContent>
      </w:r>
      <w:r>
        <w:t xml:space="preserve">Eine Liste der Kursangebote findet sich auf der </w:t>
      </w:r>
      <w:r w:rsidRPr="009C072F">
        <w:rPr>
          <w:b/>
        </w:rPr>
        <w:t>Homepage</w:t>
      </w:r>
      <w:r>
        <w:rPr>
          <w:b/>
        </w:rPr>
        <w:t xml:space="preserve">. </w:t>
      </w:r>
      <w:r>
        <w:t xml:space="preserve">Kinder/Eltern melden den Teilnahmewunsch an einem Kurs auf einem Anmeldebogen </w:t>
      </w:r>
      <w:r w:rsidRPr="00FA4CCA">
        <w:rPr>
          <w:b/>
        </w:rPr>
        <w:t xml:space="preserve">bis zum </w:t>
      </w:r>
      <w:r>
        <w:rPr>
          <w:b/>
        </w:rPr>
        <w:t>22.6.2020 spätestens um 10.00 Uhr</w:t>
      </w:r>
      <w:r w:rsidRPr="00FA4CCA">
        <w:rPr>
          <w:b/>
        </w:rPr>
        <w:t xml:space="preserve"> </w:t>
      </w:r>
      <w:r>
        <w:rPr>
          <w:b/>
        </w:rPr>
        <w:t xml:space="preserve">im Sekretariat </w:t>
      </w:r>
      <w:r>
        <w:t xml:space="preserve">an. Die Anmeldebögen sind im Sekretariat sowie per Download über die Homepage zu erhalten. Sollte der Kurs zustande kommen, ist die Teilnahme an diesem mit der Anmeldung verbindlich erklärt. </w:t>
      </w:r>
    </w:p>
    <w:p w14:paraId="28E1643D" w14:textId="77777777" w:rsidR="00DE4758" w:rsidRDefault="00DE4758" w:rsidP="00DE4758">
      <w:pPr>
        <w:jc w:val="both"/>
      </w:pPr>
      <w:r>
        <w:t xml:space="preserve">Auf der Homepage werden in der letzten Schulwoche die Kurse veröffentlicht, die zustande kommen. Die Teilnehmenden werden per </w:t>
      </w:r>
      <w:proofErr w:type="spellStart"/>
      <w:r>
        <w:t>IServ</w:t>
      </w:r>
      <w:proofErr w:type="spellEnd"/>
      <w:r>
        <w:t xml:space="preserve"> informiert. Wir bemühen uns, flexibel auf die Anmeldungen zu reagieren</w:t>
      </w:r>
      <w:r w:rsidR="00091C41">
        <w:t xml:space="preserve"> und</w:t>
      </w:r>
      <w:r>
        <w:t xml:space="preserve"> ggf. noch Kurse von den Fächern her zu verschieben, je nachdem wie groß das Interesse ist.</w:t>
      </w:r>
    </w:p>
    <w:p w14:paraId="69CF4782" w14:textId="77777777" w:rsidR="00DE4758" w:rsidRDefault="00DE4758" w:rsidP="00DE4758">
      <w:pPr>
        <w:jc w:val="both"/>
      </w:pPr>
      <w:r>
        <w:t>Die Thomas-Mann-Schule bemüht sich auf diese Weise, eine gezielte Förderung für Schülerinnen und Schüler anzubieten, damit möglichst viele schulischen Erfolg haben und ihr Abitur bei uns erreichen.</w:t>
      </w:r>
    </w:p>
    <w:p w14:paraId="4FF72DC7" w14:textId="77777777" w:rsidR="00DE4758" w:rsidRDefault="00DE4758" w:rsidP="00DE4758">
      <w:pPr>
        <w:jc w:val="both"/>
      </w:pPr>
      <w:r>
        <w:t xml:space="preserve">Mit freundlichen Grüßen </w:t>
      </w:r>
    </w:p>
    <w:p w14:paraId="58A4062E" w14:textId="77777777" w:rsidR="009D060D" w:rsidRDefault="00DE4758" w:rsidP="00DE4758">
      <w:pPr>
        <w:jc w:val="both"/>
      </w:pPr>
      <w:r>
        <w:t>Peter Flittiger</w:t>
      </w:r>
    </w:p>
    <w:sectPr w:rsidR="009D06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58"/>
    <w:rsid w:val="00091C41"/>
    <w:rsid w:val="00135ED4"/>
    <w:rsid w:val="009F5D88"/>
    <w:rsid w:val="00DE4758"/>
    <w:rsid w:val="00F434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1FD9"/>
  <w15:chartTrackingRefBased/>
  <w15:docId w15:val="{539E6241-FAC9-41E8-A39B-46A1B787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4758"/>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2211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Flittiger, Peter</dc:creator>
  <cp:keywords/>
  <dc:description/>
  <cp:lastModifiedBy>User</cp:lastModifiedBy>
  <cp:revision>2</cp:revision>
  <dcterms:created xsi:type="dcterms:W3CDTF">2020-06-02T13:00:00Z</dcterms:created>
  <dcterms:modified xsi:type="dcterms:W3CDTF">2020-06-02T13:00:00Z</dcterms:modified>
</cp:coreProperties>
</file>